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Libre Franklin" w:cs="Libre Franklin" w:eastAsia="Libre Franklin" w:hAnsi="Libre Franklin"/>
          <w:b w:val="1"/>
          <w:bCs w:val="1"/>
        </w:rPr>
      </w:pPr>
      <w:r w:rsidDel="00000000" w:rsidR="00000000" w:rsidRPr="00000000">
        <w:rPr>
          <w:rFonts w:ascii="Libre Franklin" w:cs="Libre Franklin" w:eastAsia="Libre Franklin" w:hAnsi="Libre Franklin"/>
          <w:b w:val="1"/>
          <w:bCs w:val="1"/>
        </w:rPr>
        <w:drawing>
          <wp:inline distB="114300" distT="114300" distL="114300" distR="114300">
            <wp:extent cx="1385888" cy="84438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85888" cy="8443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0" w:line="240" w:lineRule="auto"/>
        <w:jc w:val="cente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Libre Franklin" w:cs="Libre Franklin" w:eastAsia="Libre Franklin" w:hAnsi="Libre Franklin"/>
          <w:i w:val="1"/>
          <w:iCs w:val="1"/>
          <w:sz w:val="20"/>
          <w:szCs w:val="20"/>
        </w:rPr>
      </w:pPr>
      <w:r w:rsidDel="00000000" w:rsidR="00000000" w:rsidRPr="00000000">
        <w:rPr>
          <w:rFonts w:ascii="Libre Franklin" w:cs="Libre Franklin" w:eastAsia="Libre Franklin" w:hAnsi="Libre Franklin"/>
          <w:b w:val="1"/>
          <w:bCs w:val="1"/>
          <w:color w:val="000000"/>
          <w:rtl w:val="0"/>
        </w:rPr>
        <w:t xml:space="preserve">Stanton For Congress </w:t>
      </w:r>
      <w:r w:rsidDel="00000000" w:rsidR="00000000" w:rsidRPr="00000000">
        <w:rPr>
          <w:rFonts w:ascii="Libre Franklin" w:cs="Libre Franklin" w:eastAsia="Libre Franklin" w:hAnsi="Libre Franklin"/>
          <w:b w:val="1"/>
          <w:bCs w:val="1"/>
          <w:rtl w:val="0"/>
        </w:rPr>
        <w:t xml:space="preserve">Finance Director</w:t>
      </w:r>
      <w:r w:rsidDel="00000000" w:rsidR="00000000" w:rsidRPr="00000000">
        <w:rPr>
          <w:rtl w:val="0"/>
        </w:rPr>
      </w:r>
    </w:p>
    <w:p w:rsidR="00000000" w:rsidDel="00000000" w:rsidP="00000000" w:rsidRDefault="00000000" w:rsidRPr="00000000" w14:paraId="00000004">
      <w:pPr>
        <w:shd w:fill="ffffff" w:val="clear"/>
        <w:spacing w:after="0" w:line="240" w:lineRule="auto"/>
        <w:rPr>
          <w:rFonts w:ascii="Libre Franklin" w:cs="Libre Franklin" w:eastAsia="Libre Franklin" w:hAnsi="Libre Franklin"/>
          <w:b w:val="1"/>
          <w:bCs w:val="1"/>
          <w:color w:val="000000"/>
        </w:rPr>
      </w:pPr>
      <w:r w:rsidDel="00000000" w:rsidR="00000000" w:rsidRPr="00000000">
        <w:rPr>
          <w:rtl w:val="0"/>
        </w:rPr>
      </w:r>
    </w:p>
    <w:p w:rsidR="00000000" w:rsidDel="00000000" w:rsidP="00000000" w:rsidRDefault="00000000" w:rsidRPr="00000000" w14:paraId="00000005">
      <w:pPr>
        <w:pStyle w:val="Heading2"/>
        <w:shd w:fill="ffffff" w:val="clear"/>
        <w:spacing w:after="0" w:line="240" w:lineRule="auto"/>
        <w:rPr/>
      </w:pPr>
      <w:bookmarkStart w:colFirst="0" w:colLast="0" w:name="_heading=h.tu8qiqdu2t3y" w:id="0"/>
      <w:bookmarkEnd w:id="0"/>
      <w:r w:rsidDel="00000000" w:rsidR="00000000" w:rsidRPr="00000000">
        <w:rPr>
          <w:rtl w:val="0"/>
        </w:rPr>
        <w:t xml:space="preserve">Job Description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ibre Franklin" w:cs="Libre Franklin" w:eastAsia="Libre Franklin" w:hAnsi="Libre Frankli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7">
      <w:pPr>
        <w:shd w:fill="ffffff" w:val="clear"/>
        <w:spacing w:after="0"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Stanton for Congress seeks a self-starting, creative, and highly organized individual to serve as Finance Director. This is a senior role for someone ready to take real ownership of a congressional finance operation, serve as a key advisor to campaign leadership, and be part of every major strategic decision.</w:t>
      </w:r>
    </w:p>
    <w:p w:rsidR="00000000" w:rsidDel="00000000" w:rsidP="00000000" w:rsidRDefault="00000000" w:rsidRPr="00000000" w14:paraId="00000008">
      <w:pPr>
        <w:shd w:fill="ffffff" w:val="clear"/>
        <w:spacing w:after="0" w:line="24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The Finance Director will help drive the resources, relationships, and planning behind a serious political operation in Arizona, one of the most important states in Democratic politics. This is an opportunity for someone who wants responsibility, access, and growth, not just another campaign job.</w:t>
      </w:r>
    </w:p>
    <w:p w:rsidR="00000000" w:rsidDel="00000000" w:rsidP="00000000" w:rsidRDefault="00000000" w:rsidRPr="00000000" w14:paraId="0000000A">
      <w:pPr>
        <w:shd w:fill="ffffff" w:val="clear"/>
        <w:spacing w:after="0"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0B">
      <w:pPr>
        <w:pStyle w:val="Heading2"/>
        <w:rPr/>
      </w:pPr>
      <w:bookmarkStart w:colFirst="0" w:colLast="0" w:name="_heading=h.bs5piarxur50" w:id="1"/>
      <w:bookmarkEnd w:id="1"/>
      <w:r w:rsidDel="00000000" w:rsidR="00000000" w:rsidRPr="00000000">
        <w:rPr>
          <w:rtl w:val="0"/>
        </w:rPr>
        <w:t xml:space="preserve">Job Duties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ibre Franklin" w:cs="Libre Franklin" w:eastAsia="Libre Franklin" w:hAnsi="Libre Franklin"/>
          <w:i w:val="0"/>
          <w:iCs w:val="0"/>
          <w:smallCaps w:val="0"/>
          <w:strike w:val="0"/>
          <w:color w:val="000000"/>
          <w:sz w:val="20"/>
          <w:szCs w:val="20"/>
          <w:shd w:fill="auto" w:val="clear"/>
          <w:vertAlign w:val="baseline"/>
        </w:rPr>
      </w:pPr>
      <w:r w:rsidDel="00000000" w:rsidR="00000000" w:rsidRPr="00000000">
        <w:rPr>
          <w:rFonts w:ascii="Libre Franklin" w:cs="Libre Franklin" w:eastAsia="Libre Franklin" w:hAnsi="Libre Franklin"/>
          <w:sz w:val="20"/>
          <w:szCs w:val="20"/>
          <w:rtl w:val="0"/>
        </w:rPr>
        <w:t xml:space="preserve">Create, oversee, and execute the campaign’s finance plan, including fundraising goals, timelines, projections, and progress-to-goal tracking</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ibre Franklin" w:cs="Libre Franklin" w:eastAsia="Libre Franklin" w:hAnsi="Libre Franklin"/>
          <w:i w:val="0"/>
          <w:iCs w:val="0"/>
          <w:smallCaps w:val="0"/>
          <w:strike w:val="0"/>
          <w:color w:val="000000"/>
          <w:sz w:val="20"/>
          <w:szCs w:val="20"/>
          <w:shd w:fill="auto" w:val="clear"/>
          <w:vertAlign w:val="baseline"/>
        </w:rPr>
      </w:pPr>
      <w:r w:rsidDel="00000000" w:rsidR="00000000" w:rsidRPr="00000000">
        <w:rPr>
          <w:rFonts w:ascii="Libre Franklin" w:cs="Libre Franklin" w:eastAsia="Libre Franklin" w:hAnsi="Libre Franklin"/>
          <w:sz w:val="20"/>
          <w:szCs w:val="20"/>
          <w:rtl w:val="0"/>
        </w:rPr>
        <w:t xml:space="preserve">Develop and manage fundraising strategy in coordination with campaign leadership, consultants, and the candidate</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ibre Franklin" w:cs="Libre Franklin" w:eastAsia="Libre Franklin" w:hAnsi="Libre Franklin"/>
          <w:i w:val="0"/>
          <w:iCs w:val="0"/>
          <w:smallCaps w:val="0"/>
          <w:strike w:val="0"/>
          <w:color w:val="000000"/>
          <w:sz w:val="20"/>
          <w:szCs w:val="20"/>
          <w:shd w:fill="auto" w:val="clear"/>
          <w:vertAlign w:val="baseline"/>
        </w:rPr>
      </w:pPr>
      <w:r w:rsidDel="00000000" w:rsidR="00000000" w:rsidRPr="00000000">
        <w:rPr>
          <w:rFonts w:ascii="Libre Franklin" w:cs="Libre Franklin" w:eastAsia="Libre Franklin" w:hAnsi="Libre Franklin"/>
          <w:sz w:val="20"/>
          <w:szCs w:val="20"/>
          <w:rtl w:val="0"/>
        </w:rPr>
        <w:t xml:space="preserve">Serve as a key senior advisor on campaign strategy, budget, donor engagement, and major finance decisions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ibre Franklin" w:cs="Libre Franklin" w:eastAsia="Libre Franklin" w:hAnsi="Libre Franklin"/>
          <w:i w:val="0"/>
          <w:iCs w:val="0"/>
          <w:smallCaps w:val="0"/>
          <w:strike w:val="0"/>
          <w:color w:val="000000"/>
          <w:sz w:val="20"/>
          <w:szCs w:val="20"/>
          <w:shd w:fill="auto" w:val="clear"/>
          <w:vertAlign w:val="baseline"/>
        </w:rPr>
      </w:pPr>
      <w:r w:rsidDel="00000000" w:rsidR="00000000" w:rsidRPr="00000000">
        <w:rPr>
          <w:rFonts w:ascii="Libre Franklin" w:cs="Libre Franklin" w:eastAsia="Libre Franklin" w:hAnsi="Libre Franklin"/>
          <w:sz w:val="20"/>
          <w:szCs w:val="20"/>
          <w:rtl w:val="0"/>
        </w:rPr>
        <w:t xml:space="preserve">Cultivate, build, and sustain relationships with donors, supporters, PACs, labor, stakeholders, and national and Arizona political networks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ibre Franklin" w:cs="Libre Franklin" w:eastAsia="Libre Franklin" w:hAnsi="Libre Franklin"/>
          <w:i w:val="0"/>
          <w:iCs w:val="0"/>
          <w:smallCaps w:val="0"/>
          <w:strike w:val="0"/>
          <w:color w:val="000000"/>
          <w:sz w:val="20"/>
          <w:szCs w:val="20"/>
          <w:shd w:fill="auto" w:val="clear"/>
          <w:vertAlign w:val="baseline"/>
        </w:rPr>
      </w:pPr>
      <w:r w:rsidDel="00000000" w:rsidR="00000000" w:rsidRPr="00000000">
        <w:rPr>
          <w:rFonts w:ascii="Libre Franklin" w:cs="Libre Franklin" w:eastAsia="Libre Franklin" w:hAnsi="Libre Franklin"/>
          <w:sz w:val="20"/>
          <w:szCs w:val="20"/>
          <w:rtl w:val="0"/>
        </w:rPr>
        <w:t xml:space="preserve">Manage the campaign’s finance team, including staff, consultants, vendors, interns, and event support as needed</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ibre Franklin" w:cs="Libre Franklin" w:eastAsia="Libre Franklin" w:hAnsi="Libre Franklin"/>
          <w:i w:val="0"/>
          <w:iCs w:val="0"/>
          <w:smallCaps w:val="0"/>
          <w:strike w:val="0"/>
          <w:color w:val="000000"/>
          <w:sz w:val="20"/>
          <w:szCs w:val="20"/>
          <w:shd w:fill="auto" w:val="clear"/>
          <w:vertAlign w:val="baseline"/>
        </w:rPr>
      </w:pPr>
      <w:r w:rsidDel="00000000" w:rsidR="00000000" w:rsidRPr="00000000">
        <w:rPr>
          <w:rFonts w:ascii="Libre Franklin" w:cs="Libre Franklin" w:eastAsia="Libre Franklin" w:hAnsi="Libre Franklin"/>
          <w:sz w:val="20"/>
          <w:szCs w:val="20"/>
          <w:rtl w:val="0"/>
        </w:rPr>
        <w:t xml:space="preserve">Prepare the candidate and senior team for call time, donor meetings, fundraising events, and finance committee engagement</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ibre Franklin" w:cs="Libre Franklin" w:eastAsia="Libre Franklin" w:hAnsi="Libre Franklin"/>
          <w:i w:val="0"/>
          <w:iCs w:val="0"/>
          <w:smallCaps w:val="0"/>
          <w:strike w:val="0"/>
          <w:color w:val="000000"/>
          <w:sz w:val="20"/>
          <w:szCs w:val="20"/>
          <w:shd w:fill="auto" w:val="clear"/>
          <w:vertAlign w:val="baseline"/>
        </w:rPr>
      </w:pPr>
      <w:r w:rsidDel="00000000" w:rsidR="00000000" w:rsidRPr="00000000">
        <w:rPr>
          <w:rFonts w:ascii="Libre Franklin" w:cs="Libre Franklin" w:eastAsia="Libre Franklin" w:hAnsi="Libre Franklin"/>
          <w:sz w:val="20"/>
          <w:szCs w:val="20"/>
          <w:rtl w:val="0"/>
        </w:rPr>
        <w:t xml:space="preserve">Oversee a portfolio of in-state and national fundraising events, including in-person and virtual events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ibre Franklin" w:cs="Libre Franklin" w:eastAsia="Libre Franklin" w:hAnsi="Libre Franklin"/>
          <w:i w:val="0"/>
          <w:iCs w:val="0"/>
          <w:smallCaps w:val="0"/>
          <w:strike w:val="0"/>
          <w:color w:val="000000"/>
          <w:sz w:val="20"/>
          <w:szCs w:val="20"/>
          <w:shd w:fill="auto" w:val="clear"/>
          <w:vertAlign w:val="baseline"/>
        </w:rPr>
      </w:pPr>
      <w:r w:rsidDel="00000000" w:rsidR="00000000" w:rsidRPr="00000000">
        <w:rPr>
          <w:rFonts w:ascii="Libre Franklin" w:cs="Libre Franklin" w:eastAsia="Libre Franklin" w:hAnsi="Libre Franklin"/>
          <w:sz w:val="20"/>
          <w:szCs w:val="20"/>
          <w:rtl w:val="0"/>
        </w:rPr>
        <w:t xml:space="preserve">Work with the campaign finance team and event hosts to plan, execute, and follow up on fundraising events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ibre Franklin" w:cs="Libre Franklin" w:eastAsia="Libre Franklin" w:hAnsi="Libre Franklin"/>
          <w:i w:val="0"/>
          <w:iCs w:val="0"/>
          <w:smallCaps w:val="0"/>
          <w:strike w:val="0"/>
          <w:color w:val="000000"/>
          <w:sz w:val="20"/>
          <w:szCs w:val="20"/>
          <w:shd w:fill="auto" w:val="clear"/>
          <w:vertAlign w:val="baseline"/>
        </w:rPr>
      </w:pPr>
      <w:r w:rsidDel="00000000" w:rsidR="00000000" w:rsidRPr="00000000">
        <w:rPr>
          <w:rFonts w:ascii="Libre Franklin" w:cs="Libre Franklin" w:eastAsia="Libre Franklin" w:hAnsi="Libre Franklin"/>
          <w:sz w:val="20"/>
          <w:szCs w:val="20"/>
          <w:rtl w:val="0"/>
        </w:rPr>
        <w:t xml:space="preserve">Coordinate event logistics and scheduling operations with official team</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ibre Franklin" w:cs="Libre Franklin" w:eastAsia="Libre Franklin" w:hAnsi="Libre Franklin"/>
          <w:i w:val="0"/>
          <w:iCs w:val="0"/>
          <w:smallCaps w:val="0"/>
          <w:strike w:val="0"/>
          <w:color w:val="000000"/>
          <w:sz w:val="20"/>
          <w:szCs w:val="20"/>
          <w:shd w:fill="auto" w:val="clear"/>
          <w:vertAlign w:val="baseline"/>
        </w:rPr>
      </w:pPr>
      <w:r w:rsidDel="00000000" w:rsidR="00000000" w:rsidRPr="00000000">
        <w:rPr>
          <w:rFonts w:ascii="Libre Franklin" w:cs="Libre Franklin" w:eastAsia="Libre Franklin" w:hAnsi="Libre Franklin"/>
          <w:sz w:val="20"/>
          <w:szCs w:val="20"/>
          <w:rtl w:val="0"/>
        </w:rPr>
        <w:t xml:space="preserve">Track donor pipelines, outstanding pledges, event performance, and key finance projects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ibre Franklin" w:cs="Libre Franklin" w:eastAsia="Libre Franklin" w:hAnsi="Libre Franklin"/>
          <w:i w:val="0"/>
          <w:iCs w:val="0"/>
          <w:smallCaps w:val="0"/>
          <w:strike w:val="0"/>
          <w:color w:val="000000"/>
          <w:sz w:val="20"/>
          <w:szCs w:val="20"/>
          <w:shd w:fill="auto" w:val="clear"/>
          <w:vertAlign w:val="baseline"/>
        </w:rPr>
      </w:pPr>
      <w:r w:rsidDel="00000000" w:rsidR="00000000" w:rsidRPr="00000000">
        <w:rPr>
          <w:rFonts w:ascii="Libre Franklin" w:cs="Libre Franklin" w:eastAsia="Libre Franklin" w:hAnsi="Libre Franklin"/>
          <w:sz w:val="20"/>
          <w:szCs w:val="20"/>
          <w:rtl w:val="0"/>
        </w:rPr>
        <w:t xml:space="preserve">Produce regular finance reports for campaign leadership, including cash flow, fundraising projections, and progress toward goals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ibre Franklin" w:cs="Libre Franklin" w:eastAsia="Libre Franklin" w:hAnsi="Libre Franklin"/>
          <w:i w:val="0"/>
          <w:iCs w:val="0"/>
          <w:smallCaps w:val="0"/>
          <w:strike w:val="0"/>
          <w:color w:val="000000"/>
          <w:sz w:val="20"/>
          <w:szCs w:val="20"/>
          <w:shd w:fill="auto" w:val="clear"/>
          <w:vertAlign w:val="baseline"/>
        </w:rPr>
      </w:pPr>
      <w:r w:rsidDel="00000000" w:rsidR="00000000" w:rsidRPr="00000000">
        <w:rPr>
          <w:rFonts w:ascii="Libre Franklin" w:cs="Libre Franklin" w:eastAsia="Libre Franklin" w:hAnsi="Libre Franklin"/>
          <w:sz w:val="20"/>
          <w:szCs w:val="20"/>
          <w:rtl w:val="0"/>
        </w:rPr>
        <w:t xml:space="preserve">Support compliance, reporting, contribution processing, and database management</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ibre Franklin" w:cs="Libre Franklin" w:eastAsia="Libre Franklin" w:hAnsi="Libre Franklin"/>
          <w:i w:val="0"/>
          <w:iCs w:val="0"/>
          <w:smallCaps w:val="0"/>
          <w:strike w:val="0"/>
          <w:color w:val="000000"/>
          <w:sz w:val="20"/>
          <w:szCs w:val="20"/>
          <w:shd w:fill="auto" w:val="clear"/>
          <w:vertAlign w:val="baseline"/>
        </w:rPr>
      </w:pPr>
      <w:r w:rsidDel="00000000" w:rsidR="00000000" w:rsidRPr="00000000">
        <w:rPr>
          <w:rFonts w:ascii="Libre Franklin" w:cs="Libre Franklin" w:eastAsia="Libre Franklin" w:hAnsi="Libre Franklin"/>
          <w:sz w:val="20"/>
          <w:szCs w:val="20"/>
          <w:rtl w:val="0"/>
        </w:rPr>
        <w:t xml:space="preserve">Other duties as assigned</w:t>
      </w:r>
      <w:r w:rsidDel="00000000" w:rsidR="00000000" w:rsidRPr="00000000">
        <w:rPr>
          <w:rtl w:val="0"/>
        </w:rPr>
      </w:r>
    </w:p>
    <w:p w:rsidR="00000000" w:rsidDel="00000000" w:rsidP="00000000" w:rsidRDefault="00000000" w:rsidRPr="00000000" w14:paraId="00000019">
      <w:pPr>
        <w:pStyle w:val="Heading2"/>
        <w:keepNext w:val="0"/>
        <w:keepLines w:val="0"/>
        <w:shd w:fill="ffffff" w:val="clear"/>
        <w:spacing w:line="240" w:lineRule="auto"/>
        <w:rPr/>
      </w:pPr>
      <w:bookmarkStart w:colFirst="0" w:colLast="0" w:name="_heading=h.2prz8xsajpih" w:id="2"/>
      <w:bookmarkEnd w:id="2"/>
      <w:r w:rsidDel="00000000" w:rsidR="00000000" w:rsidRPr="00000000">
        <w:rPr>
          <w:rtl w:val="0"/>
        </w:rPr>
      </w:r>
    </w:p>
    <w:p w:rsidR="00000000" w:rsidDel="00000000" w:rsidP="00000000" w:rsidRDefault="00000000" w:rsidRPr="00000000" w14:paraId="0000001A">
      <w:pPr>
        <w:pStyle w:val="Heading2"/>
        <w:keepNext w:val="0"/>
        <w:keepLines w:val="0"/>
        <w:shd w:fill="ffffff" w:val="clear"/>
        <w:spacing w:line="240" w:lineRule="auto"/>
        <w:rPr>
          <w:rFonts w:ascii="Libre Franklin" w:cs="Libre Franklin" w:eastAsia="Libre Franklin" w:hAnsi="Libre Franklin"/>
          <w:sz w:val="22"/>
          <w:szCs w:val="22"/>
        </w:rPr>
      </w:pPr>
      <w:bookmarkStart w:colFirst="0" w:colLast="0" w:name="_heading=h.q36tmo10vewu" w:id="3"/>
      <w:bookmarkEnd w:id="3"/>
      <w:r w:rsidDel="00000000" w:rsidR="00000000" w:rsidRPr="00000000">
        <w:rPr>
          <w:rFonts w:ascii="Libre Franklin" w:cs="Libre Franklin" w:eastAsia="Libre Franklin" w:hAnsi="Libre Franklin"/>
          <w:sz w:val="22"/>
          <w:szCs w:val="22"/>
          <w:rtl w:val="0"/>
        </w:rPr>
        <w:t xml:space="preserve">Skills and Qualifications</w:t>
      </w:r>
    </w:p>
    <w:p w:rsidR="00000000" w:rsidDel="00000000" w:rsidP="00000000" w:rsidRDefault="00000000" w:rsidRPr="00000000" w14:paraId="0000001B">
      <w:pPr>
        <w:numPr>
          <w:ilvl w:val="0"/>
          <w:numId w:val="2"/>
        </w:numPr>
        <w:shd w:fill="ffffff" w:val="clear"/>
        <w:spacing w:after="0" w:afterAutospacing="0" w:before="240" w:line="240" w:lineRule="auto"/>
        <w:ind w:left="720" w:hanging="360"/>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Two or more cycles of relevant campaign finance experience</w:t>
      </w:r>
    </w:p>
    <w:p w:rsidR="00000000" w:rsidDel="00000000" w:rsidP="00000000" w:rsidRDefault="00000000" w:rsidRPr="00000000" w14:paraId="0000001C">
      <w:pPr>
        <w:numPr>
          <w:ilvl w:val="0"/>
          <w:numId w:val="2"/>
        </w:numPr>
        <w:shd w:fill="ffffff" w:val="clear"/>
        <w:spacing w:after="0" w:afterAutospacing="0" w:before="0" w:beforeAutospacing="0"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Strong written and verbal communication skills</w:t>
      </w:r>
    </w:p>
    <w:p w:rsidR="00000000" w:rsidDel="00000000" w:rsidP="00000000" w:rsidRDefault="00000000" w:rsidRPr="00000000" w14:paraId="0000001D">
      <w:pPr>
        <w:numPr>
          <w:ilvl w:val="0"/>
          <w:numId w:val="2"/>
        </w:numPr>
        <w:shd w:fill="ffffff" w:val="clear"/>
        <w:spacing w:after="0" w:afterAutospacing="0" w:before="0" w:beforeAutospacing="0"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Proficiency with NGP VAN, ActBlue, Warchest, and other fundraising and compliance tools</w:t>
      </w:r>
    </w:p>
    <w:p w:rsidR="00000000" w:rsidDel="00000000" w:rsidP="00000000" w:rsidRDefault="00000000" w:rsidRPr="00000000" w14:paraId="0000001E">
      <w:pPr>
        <w:numPr>
          <w:ilvl w:val="0"/>
          <w:numId w:val="2"/>
        </w:numPr>
        <w:shd w:fill="ffffff" w:val="clear"/>
        <w:spacing w:after="0" w:afterAutospacing="0" w:before="0" w:beforeAutospacing="0"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Familiarity with federal campaign finance rules and FEC compliance processes</w:t>
      </w:r>
    </w:p>
    <w:p w:rsidR="00000000" w:rsidDel="00000000" w:rsidP="00000000" w:rsidRDefault="00000000" w:rsidRPr="00000000" w14:paraId="0000001F">
      <w:pPr>
        <w:numPr>
          <w:ilvl w:val="0"/>
          <w:numId w:val="2"/>
        </w:numPr>
        <w:shd w:fill="ffffff" w:val="clear"/>
        <w:spacing w:after="0" w:afterAutospacing="0" w:before="0" w:beforeAutospacing="0"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Experience managing finance staff, consultants, vendors, interns, or event support</w:t>
      </w:r>
    </w:p>
    <w:p w:rsidR="00000000" w:rsidDel="00000000" w:rsidP="00000000" w:rsidRDefault="00000000" w:rsidRPr="00000000" w14:paraId="00000020">
      <w:pPr>
        <w:numPr>
          <w:ilvl w:val="0"/>
          <w:numId w:val="2"/>
        </w:numPr>
        <w:shd w:fill="ffffff" w:val="clear"/>
        <w:spacing w:after="0" w:afterAutospacing="0" w:before="0" w:beforeAutospacing="0"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Experience working directly with candidates, principals, donors, and high-level stakeholders</w:t>
      </w:r>
    </w:p>
    <w:p w:rsidR="00000000" w:rsidDel="00000000" w:rsidP="00000000" w:rsidRDefault="00000000" w:rsidRPr="00000000" w14:paraId="00000021">
      <w:pPr>
        <w:numPr>
          <w:ilvl w:val="0"/>
          <w:numId w:val="2"/>
        </w:numPr>
        <w:shd w:fill="ffffff" w:val="clear"/>
        <w:spacing w:after="240" w:before="0" w:beforeAutospacing="0"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Excellent organizational skills and attention to detail</w:t>
      </w:r>
    </w:p>
    <w:p w:rsidR="00000000" w:rsidDel="00000000" w:rsidP="00000000" w:rsidRDefault="00000000" w:rsidRPr="00000000" w14:paraId="00000022">
      <w:pPr>
        <w:pStyle w:val="Heading2"/>
        <w:keepNext w:val="0"/>
        <w:keepLines w:val="0"/>
        <w:shd w:fill="ffffff" w:val="clear"/>
        <w:spacing w:line="240" w:lineRule="auto"/>
        <w:rPr>
          <w:sz w:val="20"/>
          <w:szCs w:val="20"/>
        </w:rPr>
      </w:pPr>
      <w:bookmarkStart w:colFirst="0" w:colLast="0" w:name="_heading=h.etrpsyvvm2bq" w:id="4"/>
      <w:bookmarkEnd w:id="4"/>
      <w:r w:rsidDel="00000000" w:rsidR="00000000" w:rsidRPr="00000000">
        <w:rPr>
          <w:rtl w:val="0"/>
        </w:rPr>
        <w:t xml:space="preserve">Expectations: </w:t>
      </w:r>
      <w:r w:rsidDel="00000000" w:rsidR="00000000" w:rsidRPr="00000000">
        <w:rPr>
          <w:rtl w:val="0"/>
        </w:rPr>
      </w:r>
    </w:p>
    <w:p w:rsidR="00000000" w:rsidDel="00000000" w:rsidP="00000000" w:rsidRDefault="00000000" w:rsidRPr="00000000" w14:paraId="00000023">
      <w:pPr>
        <w:numPr>
          <w:ilvl w:val="0"/>
          <w:numId w:val="2"/>
        </w:numPr>
        <w:shd w:fill="ffffff" w:val="clear"/>
        <w:spacing w:after="0" w:afterAutospacing="0" w:before="240" w:line="240" w:lineRule="auto"/>
        <w:ind w:left="720" w:hanging="360"/>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Ability to work independently and collaboratively in a fast-paced campaign environment</w:t>
      </w:r>
    </w:p>
    <w:p w:rsidR="00000000" w:rsidDel="00000000" w:rsidP="00000000" w:rsidRDefault="00000000" w:rsidRPr="00000000" w14:paraId="00000024">
      <w:pPr>
        <w:numPr>
          <w:ilvl w:val="0"/>
          <w:numId w:val="2"/>
        </w:numPr>
        <w:shd w:fill="ffffff" w:val="clear"/>
        <w:spacing w:after="0" w:afterAutospacing="0" w:before="0" w:beforeAutospacing="0" w:line="240" w:lineRule="auto"/>
        <w:ind w:left="720" w:hanging="360"/>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Ability to manage strict event, finance, compliance, and reporting deadlines</w:t>
      </w:r>
    </w:p>
    <w:p w:rsidR="00000000" w:rsidDel="00000000" w:rsidP="00000000" w:rsidRDefault="00000000" w:rsidRPr="00000000" w14:paraId="00000025">
      <w:pPr>
        <w:numPr>
          <w:ilvl w:val="0"/>
          <w:numId w:val="2"/>
        </w:numPr>
        <w:shd w:fill="ffffff" w:val="clear"/>
        <w:spacing w:after="0" w:afterAutospacing="0" w:before="0" w:beforeAutospacing="0" w:line="240" w:lineRule="auto"/>
        <w:ind w:left="720" w:hanging="360"/>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Sound judgment, discretion, and professionalism in handling sensitive donor and campaign information</w:t>
      </w:r>
    </w:p>
    <w:p w:rsidR="00000000" w:rsidDel="00000000" w:rsidP="00000000" w:rsidRDefault="00000000" w:rsidRPr="00000000" w14:paraId="00000026">
      <w:pPr>
        <w:numPr>
          <w:ilvl w:val="0"/>
          <w:numId w:val="2"/>
        </w:numPr>
        <w:shd w:fill="ffffff" w:val="clear"/>
        <w:spacing w:after="0" w:afterAutospacing="0" w:before="0" w:beforeAutospacing="0" w:line="240" w:lineRule="auto"/>
        <w:ind w:left="720" w:hanging="360"/>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Ability to work respectfully, effectively, and tactfully with donors, supporters, staff, vendors, and members of the public</w:t>
      </w:r>
    </w:p>
    <w:p w:rsidR="00000000" w:rsidDel="00000000" w:rsidP="00000000" w:rsidRDefault="00000000" w:rsidRPr="00000000" w14:paraId="00000027">
      <w:pPr>
        <w:numPr>
          <w:ilvl w:val="0"/>
          <w:numId w:val="2"/>
        </w:numPr>
        <w:shd w:fill="ffffff" w:val="clear"/>
        <w:spacing w:after="0" w:afterAutospacing="0" w:before="0" w:beforeAutospacing="0" w:line="240" w:lineRule="auto"/>
        <w:ind w:left="720" w:hanging="360"/>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Willingness to work campaign hours, including evenings and weekends as needed</w:t>
      </w:r>
    </w:p>
    <w:p w:rsidR="00000000" w:rsidDel="00000000" w:rsidP="00000000" w:rsidRDefault="00000000" w:rsidRPr="00000000" w14:paraId="00000028">
      <w:pPr>
        <w:numPr>
          <w:ilvl w:val="0"/>
          <w:numId w:val="2"/>
        </w:numPr>
        <w:shd w:fill="ffffff" w:val="clear"/>
        <w:spacing w:after="240" w:before="0" w:beforeAutospacing="0" w:line="240" w:lineRule="auto"/>
        <w:ind w:left="720" w:hanging="360"/>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Commitment to the values and ideals of the Democratic Party</w:t>
      </w:r>
    </w:p>
    <w:p w:rsidR="00000000" w:rsidDel="00000000" w:rsidP="00000000" w:rsidRDefault="00000000" w:rsidRPr="00000000" w14:paraId="00000029">
      <w:pPr>
        <w:pStyle w:val="Heading2"/>
        <w:rPr/>
      </w:pPr>
      <w:bookmarkStart w:colFirst="0" w:colLast="0" w:name="_heading=h.4qxqzdyot3p1" w:id="5"/>
      <w:bookmarkEnd w:id="5"/>
      <w:r w:rsidDel="00000000" w:rsidR="00000000" w:rsidRPr="00000000">
        <w:rPr>
          <w:rtl w:val="0"/>
        </w:rPr>
        <w:t xml:space="preserve">Compensation and Benefits</w:t>
      </w:r>
    </w:p>
    <w:p w:rsidR="00000000" w:rsidDel="00000000" w:rsidP="00000000" w:rsidRDefault="00000000" w:rsidRPr="00000000" w14:paraId="0000002A">
      <w:pPr>
        <w:shd w:fill="ffffff" w:val="clear"/>
        <w:spacing w:after="240" w:before="240"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Salary for this position is $7,500 to $8,500 per month, paid monthly, based on experience.</w:t>
      </w:r>
    </w:p>
    <w:p w:rsidR="00000000" w:rsidDel="00000000" w:rsidP="00000000" w:rsidRDefault="00000000" w:rsidRPr="00000000" w14:paraId="0000002B">
      <w:pPr>
        <w:shd w:fill="ffffff" w:val="clear"/>
        <w:spacing w:after="240" w:before="240"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Stanton for Congress also provides:</w:t>
      </w:r>
    </w:p>
    <w:p w:rsidR="00000000" w:rsidDel="00000000" w:rsidP="00000000" w:rsidRDefault="00000000" w:rsidRPr="00000000" w14:paraId="0000002C">
      <w:pPr>
        <w:numPr>
          <w:ilvl w:val="0"/>
          <w:numId w:val="4"/>
        </w:numPr>
        <w:shd w:fill="ffffff" w:val="clear"/>
        <w:spacing w:after="0" w:afterAutospacing="0" w:before="240" w:line="240" w:lineRule="auto"/>
        <w:ind w:left="720" w:hanging="360"/>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A $400 monthly healthcare stipend</w:t>
      </w:r>
    </w:p>
    <w:p w:rsidR="00000000" w:rsidDel="00000000" w:rsidP="00000000" w:rsidRDefault="00000000" w:rsidRPr="00000000" w14:paraId="0000002D">
      <w:pPr>
        <w:numPr>
          <w:ilvl w:val="0"/>
          <w:numId w:val="4"/>
        </w:numPr>
        <w:shd w:fill="ffffff" w:val="clear"/>
        <w:spacing w:after="0" w:afterAutospacing="0" w:before="0" w:beforeAutospacing="0" w:line="240" w:lineRule="auto"/>
        <w:ind w:left="720" w:hanging="360"/>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Relocation assistance for candidates moving to Phoenix</w:t>
      </w:r>
    </w:p>
    <w:p w:rsidR="00000000" w:rsidDel="00000000" w:rsidP="00000000" w:rsidRDefault="00000000" w:rsidRPr="00000000" w14:paraId="0000002E">
      <w:pPr>
        <w:numPr>
          <w:ilvl w:val="0"/>
          <w:numId w:val="4"/>
        </w:numPr>
        <w:shd w:fill="ffffff" w:val="clear"/>
        <w:spacing w:after="240" w:before="0" w:beforeAutospacing="0" w:line="240" w:lineRule="auto"/>
        <w:ind w:left="720" w:hanging="360"/>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Opportunities for professional growth and senior-level experience on a high-profile congressional campaign in one of the country’s most competitive political environments</w:t>
      </w:r>
    </w:p>
    <w:p w:rsidR="00000000" w:rsidDel="00000000" w:rsidP="00000000" w:rsidRDefault="00000000" w:rsidRPr="00000000" w14:paraId="0000002F">
      <w:pPr>
        <w:pStyle w:val="Heading2"/>
        <w:rPr/>
      </w:pPr>
      <w:bookmarkStart w:colFirst="0" w:colLast="0" w:name="_heading=h.k74qugb4d24z" w:id="6"/>
      <w:bookmarkEnd w:id="6"/>
      <w:r w:rsidDel="00000000" w:rsidR="00000000" w:rsidRPr="00000000">
        <w:rPr>
          <w:rtl w:val="0"/>
        </w:rPr>
        <w:t xml:space="preserve">Job Requirements</w:t>
      </w:r>
    </w:p>
    <w:p w:rsidR="00000000" w:rsidDel="00000000" w:rsidP="00000000" w:rsidRDefault="00000000" w:rsidRPr="00000000" w14:paraId="00000030">
      <w:pPr>
        <w:shd w:fill="ffffff" w:val="clear"/>
        <w:spacing w:after="240" w:before="240"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This is a full-time, campaign-cycle position based in Phoenix, Arizona. The Finance Director is expected to work in person and serve as a senior member of the campaign team. Candidates must be able to relocate to Phoenix for the duration of the campaign. Some in-state and national travel may be required.</w:t>
      </w:r>
    </w:p>
    <w:p w:rsidR="00000000" w:rsidDel="00000000" w:rsidP="00000000" w:rsidRDefault="00000000" w:rsidRPr="00000000" w14:paraId="00000031">
      <w:pPr>
        <w:shd w:fill="ffffff" w:val="clear"/>
        <w:spacing w:after="240" w:before="240"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Preferred start date is May/June  2026. Applications will be accepted until the position is filled.</w:t>
      </w:r>
    </w:p>
    <w:p w:rsidR="00000000" w:rsidDel="00000000" w:rsidP="00000000" w:rsidRDefault="00000000" w:rsidRPr="00000000" w14:paraId="00000032">
      <w:pPr>
        <w:pStyle w:val="Heading2"/>
        <w:rPr/>
      </w:pPr>
      <w:bookmarkStart w:colFirst="0" w:colLast="0" w:name="_heading=h.c6a5pjcrdzga" w:id="7"/>
      <w:bookmarkEnd w:id="7"/>
      <w:r w:rsidDel="00000000" w:rsidR="00000000" w:rsidRPr="00000000">
        <w:rPr>
          <w:rtl w:val="0"/>
        </w:rPr>
        <w:t xml:space="preserve">To Apply</w:t>
      </w:r>
    </w:p>
    <w:p w:rsidR="00000000" w:rsidDel="00000000" w:rsidP="00000000" w:rsidRDefault="00000000" w:rsidRPr="00000000" w14:paraId="00000033">
      <w:pPr>
        <w:shd w:fill="ffffff" w:val="clear"/>
        <w:spacing w:after="240" w:before="240"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Priority Consideration Deadline:  Friday, May 15, 2026</w:t>
        <w:br w:type="textWrapping"/>
        <w:t xml:space="preserve">Application Deadline:  May 26, 2026</w:t>
      </w:r>
    </w:p>
    <w:p w:rsidR="00000000" w:rsidDel="00000000" w:rsidP="00000000" w:rsidRDefault="00000000" w:rsidRPr="00000000" w14:paraId="00000034">
      <w:pPr>
        <w:numPr>
          <w:ilvl w:val="0"/>
          <w:numId w:val="1"/>
        </w:numPr>
        <w:shd w:fill="ffffff" w:val="clear"/>
        <w:spacing w:after="240" w:before="240" w:line="240" w:lineRule="auto"/>
        <w:ind w:left="720" w:hanging="360"/>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Please apply directly through Indeed or send resume and 3 references to Cameron at </w:t>
      </w:r>
      <w:hyperlink r:id="rId8">
        <w:r w:rsidDel="00000000" w:rsidR="00000000" w:rsidRPr="00000000">
          <w:rPr>
            <w:rFonts w:ascii="Libre Franklin" w:cs="Libre Franklin" w:eastAsia="Libre Franklin" w:hAnsi="Libre Franklin"/>
            <w:color w:val="1155cc"/>
            <w:sz w:val="20"/>
            <w:szCs w:val="20"/>
            <w:u w:val="single"/>
            <w:rtl w:val="0"/>
          </w:rPr>
          <w:t xml:space="preserve">cameron@stantonforarizona.com</w:t>
        </w:r>
      </w:hyperlink>
      <w:r w:rsidDel="00000000" w:rsidR="00000000" w:rsidRPr="00000000">
        <w:rPr>
          <w:rFonts w:ascii="Libre Franklin" w:cs="Libre Franklin" w:eastAsia="Libre Franklin" w:hAnsi="Libre Franklin"/>
          <w:sz w:val="20"/>
          <w:szCs w:val="20"/>
          <w:rtl w:val="0"/>
        </w:rPr>
        <w:t xml:space="preserve"> with the subject line “Finance Director”:  </w:t>
      </w:r>
      <w:hyperlink r:id="rId9">
        <w:r w:rsidDel="00000000" w:rsidR="00000000" w:rsidRPr="00000000">
          <w:rPr>
            <w:rFonts w:ascii="Libre Franklin" w:cs="Libre Franklin" w:eastAsia="Libre Franklin" w:hAnsi="Libre Franklin"/>
            <w:color w:val="1155cc"/>
            <w:sz w:val="20"/>
            <w:szCs w:val="20"/>
            <w:u w:val="single"/>
            <w:rtl w:val="0"/>
          </w:rPr>
          <w:t xml:space="preserve">https://www.indeed.com/job/stanton-congress-finance-director-b1394c622248777e</w:t>
        </w:r>
      </w:hyperlink>
      <w:r w:rsidDel="00000000" w:rsidR="00000000" w:rsidRPr="00000000">
        <w:rPr>
          <w:rtl w:val="0"/>
        </w:rPr>
      </w:r>
    </w:p>
    <w:p w:rsidR="00000000" w:rsidDel="00000000" w:rsidP="00000000" w:rsidRDefault="00000000" w:rsidRPr="00000000" w14:paraId="00000035">
      <w:pPr>
        <w:pStyle w:val="Heading2"/>
        <w:rPr/>
      </w:pPr>
      <w:bookmarkStart w:colFirst="0" w:colLast="0" w:name="_heading=h.p4koyb4pe3ko" w:id="8"/>
      <w:bookmarkEnd w:id="8"/>
      <w:r w:rsidDel="00000000" w:rsidR="00000000" w:rsidRPr="00000000">
        <w:rPr>
          <w:rtl w:val="0"/>
        </w:rPr>
        <w:t xml:space="preserve">Equal Opportunity Statement</w:t>
      </w:r>
    </w:p>
    <w:p w:rsidR="00000000" w:rsidDel="00000000" w:rsidP="00000000" w:rsidRDefault="00000000" w:rsidRPr="00000000" w14:paraId="00000036">
      <w:pPr>
        <w:shd w:fill="ffffff" w:val="clear"/>
        <w:spacing w:after="240" w:before="240"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Stanton for Congress is an equal opportunity employer. We do not discriminate on the basis of race, color, religion, sex, sexual orientation, gender identity or expression, national origin, ancestry, age, disability, veteran status, marital or parental status, pregnancy, genetic information, or any other characteristic protected by applicable law.</w:t>
      </w:r>
    </w:p>
    <w:p w:rsidR="00000000" w:rsidDel="00000000" w:rsidP="00000000" w:rsidRDefault="00000000" w:rsidRPr="00000000" w14:paraId="00000037">
      <w:pPr>
        <w:shd w:fill="ffffff" w:val="clear"/>
        <w:spacing w:after="240" w:before="240"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We strongly encourage applications from people of all backgrounds, including women, people of color, LGBTQ+ people, people with disabilities, veterans, first-generation professionals, and those from communities historically underrepresented in campaign politics.</w:t>
      </w:r>
      <w:r w:rsidDel="00000000" w:rsidR="00000000" w:rsidRPr="00000000">
        <w:rPr>
          <w:rtl w:val="0"/>
        </w:rPr>
      </w:r>
    </w:p>
    <w:p w:rsidR="00000000" w:rsidDel="00000000" w:rsidP="00000000" w:rsidRDefault="00000000" w:rsidRPr="00000000" w14:paraId="00000038">
      <w:pPr>
        <w:shd w:fill="ffffff" w:val="clear"/>
        <w:spacing w:after="0" w:line="240" w:lineRule="auto"/>
        <w:rPr>
          <w:rFonts w:ascii="Libre Franklin" w:cs="Libre Franklin" w:eastAsia="Libre Franklin" w:hAnsi="Libre Franklin"/>
          <w:b w:val="1"/>
          <w:bCs w:val="1"/>
        </w:rPr>
      </w:pPr>
      <w:r w:rsidDel="00000000" w:rsidR="00000000" w:rsidRPr="00000000">
        <w:rPr>
          <w:rtl w:val="0"/>
        </w:rPr>
      </w:r>
    </w:p>
    <w:sectPr>
      <w:headerReference r:id="rId10" w:type="default"/>
      <w:pgSz w:h="15840" w:w="12240" w:orient="portrait"/>
      <w:pgMar w:bottom="1440" w:top="1440" w:left="1440" w:right="5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Pr>
    <w:rPr>
      <w:rFonts w:ascii="Libre Franklin" w:cs="Libre Franklin" w:eastAsia="Libre Franklin" w:hAnsi="Libre Franklin"/>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indeed.com/job/stanton-congress-finance-director-b1394c622248777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ameron@stantonforarizon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XHk9d0KbXhQ0HF5pYQfnrU5G7Q==">CgMxLjAyDmgudHU4cWlxZHUydDN5Mg5oLmJzNXBpYXJ4dXI1MDIOaC4ycHJ6OHhzYWpwaWgyDmgucTM2dG1vMTB2ZXd1Mg5oLmV0cnBzeXZ2bTJicTIOaC40cXhxemR5b3QzcDEyDmguazc0cXVnYjRkMjR6Mg5oLmM2YTVwamNyZHpnYTIOaC5wNGtveWI0cGUza284AHIhMUFteWlCYTBsam5rX1pnYWg1RWl2QmdLc2xfS2pMaW1S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